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青岛能源所博士研究生Seminar考核标准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ascii="仿宋_GB2312" w:hAnsi="宋体" w:eastAsia="仿宋_GB2312" w:cs="宋体"/>
          <w:bCs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ascii="仿宋_GB2312" w:hAnsi="宋体" w:eastAsia="仿宋_GB2312" w:cs="宋体"/>
          <w:bCs/>
          <w:kern w:val="0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青岛能源所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研究生培养方案，博士生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自2018级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 xml:space="preserve">起在学期间需完成Seminar专业基础课学习，取得4个学分：分两次Seminar报告，每次２学分。报告选题要求如下：Seminar I 要求是三级学科以外，一级学科以内的研究领域；Seminar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Ⅱ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 xml:space="preserve"> 要求是三级学科以内、非本人学位论文所涉及的研究领域。为了保证博士生的培养质量，拓展博士生的视野，对博士生考核办法及考核标准做出如下规定：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_GB2312" w:hAnsi="宋体" w:eastAsia="仿宋_GB2312" w:cs="宋体"/>
          <w:b/>
          <w:bCs w:val="0"/>
          <w:kern w:val="0"/>
          <w:sz w:val="32"/>
          <w:szCs w:val="32"/>
        </w:rPr>
        <w:t>一、考核办法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　　1.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研究生处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在每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学年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组织考核工作。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ascii="仿宋_GB2312" w:hAnsi="宋体" w:eastAsia="仿宋_GB2312" w:cs="宋体"/>
          <w:bCs/>
          <w:kern w:val="0"/>
          <w:sz w:val="32"/>
          <w:szCs w:val="32"/>
          <w:highlight w:val="none"/>
        </w:rPr>
        <w:t>　　2.考核采取差额通过制，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原则上</w:t>
      </w:r>
      <w:r>
        <w:rPr>
          <w:rFonts w:ascii="仿宋_GB2312" w:hAnsi="宋体" w:eastAsia="仿宋_GB2312" w:cs="宋体"/>
          <w:bCs/>
          <w:kern w:val="0"/>
          <w:sz w:val="32"/>
          <w:szCs w:val="32"/>
          <w:highlight w:val="none"/>
        </w:rPr>
        <w:t>通过率不超过参加人数的90%。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　　3.每位博士生在学期间必须按要求通过两次考核。前次考核没通过者需重新选题后再考核，直到通过两次为止。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ascii="仿宋_GB2312" w:hAnsi="宋体" w:eastAsia="仿宋_GB2312" w:cs="宋体"/>
          <w:b/>
          <w:bCs w:val="0"/>
          <w:kern w:val="0"/>
          <w:sz w:val="32"/>
          <w:szCs w:val="32"/>
        </w:rPr>
        <w:t>二、考核标准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　　1.选题 (20%)：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　　所选课题是否为学科前沿，是否是国际上活跃的热点、难点课题；选题是否太大或太窄。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　　2.理解能力 (20%)：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   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是否真正理解文献所涉及工作的要点，还是将文献照搬过来介绍给大家；是否能提出自己对该工作的见解和观点。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　　3.综合、概括能力 (20%)：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　　能否抓住重点，在有限的时间内把问题讲清楚；还是面面俱到，不分主次，以致于在规定的时间内完不成报告。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　　4.口头报告编写与表达能力 (20%)：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   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能否提供出生动、重点突出、让人一目了然的胶片，且用自己的语言将文献报告给大家；还是所提供的胶片是一篇完整的论文报告，只管照着读；或是胶片内容过于简单，使听众不得要领。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　　5.回答问题能力 (10%)：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　　是否能正确理解问题的核心，还是凭感觉答非所问。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　　6.广度（SeminarI）和深度（Seminar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Ⅱ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）的把握情况 (10%)：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　　对于SeminarI所属的学科，能否在宏观上较好的把握本学科。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　　对于Seminar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Ⅱ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所涉及的研究方向，是否有对本研究领域有深刻的认识和理解。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ascii="仿宋_GB2312" w:hAnsi="宋体" w:eastAsia="仿宋_GB2312" w:cs="宋体"/>
          <w:b/>
          <w:bCs w:val="0"/>
          <w:kern w:val="0"/>
          <w:sz w:val="32"/>
          <w:szCs w:val="32"/>
        </w:rPr>
        <w:t>三、报告时间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　　学生报告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20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分钟，评委提问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及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研讨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10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分钟。</w:t>
      </w:r>
    </w:p>
    <w:p>
      <w:pPr>
        <w:ind w:firstLine="643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四、注意事项 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br w:type="textWrapping"/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　　博士研究生Seminar报告严禁包含涉密内容。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iNWY1NzVlNGMxZGUyNGZiMDk5NzczMmQwODljNTgifQ=="/>
  </w:docVars>
  <w:rsids>
    <w:rsidRoot w:val="00576950"/>
    <w:rsid w:val="0001542B"/>
    <w:rsid w:val="00024B47"/>
    <w:rsid w:val="00085D8F"/>
    <w:rsid w:val="00097BF4"/>
    <w:rsid w:val="001730F6"/>
    <w:rsid w:val="001B007C"/>
    <w:rsid w:val="001B5930"/>
    <w:rsid w:val="002464F6"/>
    <w:rsid w:val="002E6545"/>
    <w:rsid w:val="00352A15"/>
    <w:rsid w:val="003F088F"/>
    <w:rsid w:val="00412346"/>
    <w:rsid w:val="004225C0"/>
    <w:rsid w:val="004742B6"/>
    <w:rsid w:val="00490494"/>
    <w:rsid w:val="004B3F7D"/>
    <w:rsid w:val="004B5D53"/>
    <w:rsid w:val="004D0A02"/>
    <w:rsid w:val="00504A99"/>
    <w:rsid w:val="0050705D"/>
    <w:rsid w:val="005305A4"/>
    <w:rsid w:val="00543C0A"/>
    <w:rsid w:val="00576950"/>
    <w:rsid w:val="00586D17"/>
    <w:rsid w:val="005B1D25"/>
    <w:rsid w:val="005C44E2"/>
    <w:rsid w:val="005C7D7A"/>
    <w:rsid w:val="005D2098"/>
    <w:rsid w:val="005D6AD8"/>
    <w:rsid w:val="005E4AA6"/>
    <w:rsid w:val="006B44BE"/>
    <w:rsid w:val="006E5E1C"/>
    <w:rsid w:val="00721FCE"/>
    <w:rsid w:val="0073429D"/>
    <w:rsid w:val="00751E9F"/>
    <w:rsid w:val="00755042"/>
    <w:rsid w:val="007751AC"/>
    <w:rsid w:val="00860D64"/>
    <w:rsid w:val="009D19A8"/>
    <w:rsid w:val="00B43884"/>
    <w:rsid w:val="00CD45D3"/>
    <w:rsid w:val="00E467C6"/>
    <w:rsid w:val="00E8643F"/>
    <w:rsid w:val="00ED0326"/>
    <w:rsid w:val="00F8510B"/>
    <w:rsid w:val="13812A3E"/>
    <w:rsid w:val="337215F9"/>
    <w:rsid w:val="36E61D4C"/>
    <w:rsid w:val="41113CA0"/>
    <w:rsid w:val="6833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仿宋_GB2312" w:eastAsia="仿宋_GB2312"/>
      <w:b/>
      <w:sz w:val="36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title31"/>
    <w:qFormat/>
    <w:uiPriority w:val="0"/>
    <w:rPr>
      <w:rFonts w:hint="default" w:ascii="Verdana" w:hAnsi="Verdana"/>
      <w:b/>
      <w:bCs/>
      <w:color w:val="034E88"/>
      <w:sz w:val="21"/>
      <w:szCs w:val="21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jiaoxue</Company>
  <Pages>2</Pages>
  <Words>688</Words>
  <Characters>792</Characters>
  <Lines>6</Lines>
  <Paragraphs>1</Paragraphs>
  <TotalTime>25</TotalTime>
  <ScaleCrop>false</ScaleCrop>
  <LinksUpToDate>false</LinksUpToDate>
  <CharactersWithSpaces>855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2022-04-26T07:52:00Z</dcterms:created>
  <dc:creator>jiaoxue</dc:creator>
  <cp:lastModifiedBy>静～</cp:lastModifiedBy>
  <cp:lastPrinted>2008-11-26T11:14:00Z</cp:lastPrinted>
  <dcterms:modified xsi:type="dcterms:W3CDTF">2023-04-17T06:41:28Z</dcterms:modified>
  <dc:title>中国科学院大连化学物理研究所博士研究生Seminar考核标准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13E609D8BDA54575B26DD15BDFA291D0_12</vt:lpwstr>
  </property>
</Properties>
</file>