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8F" w:rsidRPr="00D7188F" w:rsidRDefault="00D7188F" w:rsidP="00D7188F">
      <w:pPr>
        <w:spacing w:line="360" w:lineRule="auto"/>
        <w:jc w:val="center"/>
        <w:rPr>
          <w:rFonts w:ascii="方正小标宋简体" w:eastAsia="方正小标宋简体" w:hAnsiTheme="minorEastAsia" w:cs="宋体" w:hint="eastAsia"/>
          <w:kern w:val="0"/>
          <w:sz w:val="32"/>
          <w:szCs w:val="32"/>
        </w:rPr>
      </w:pPr>
      <w:r w:rsidRPr="00D7188F">
        <w:rPr>
          <w:rFonts w:ascii="方正小标宋简体" w:eastAsia="方正小标宋简体" w:hAnsiTheme="minorEastAsia" w:cs="宋体" w:hint="eastAsia"/>
          <w:b/>
          <w:bCs/>
          <w:kern w:val="0"/>
          <w:sz w:val="32"/>
          <w:szCs w:val="32"/>
        </w:rPr>
        <w:t>网络远程面试须知</w:t>
      </w:r>
    </w:p>
    <w:p w:rsidR="00D7188F" w:rsidRPr="00D7188F" w:rsidRDefault="00D7188F" w:rsidP="00D7188F">
      <w:pPr>
        <w:spacing w:line="360" w:lineRule="auto"/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1</w:t>
      </w:r>
      <w:r w:rsidR="00C40459"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、</w:t>
      </w:r>
      <w:r w:rsidRPr="00D7188F"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面试流程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（1） 考生依次进入“腾讯会议”。由</w:t>
      </w:r>
      <w:r w:rsidR="00C40459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面试组</w:t>
      </w: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工作人员逐一通知，考生逐个进入，</w:t>
      </w:r>
      <w:r w:rsidRPr="00D7188F">
        <w:rPr>
          <w:rFonts w:ascii="仿宋_GB2312" w:eastAsia="仿宋_GB2312" w:hAnsi="微软雅黑" w:cs="微软雅黑" w:hint="eastAsia"/>
          <w:color w:val="333333"/>
          <w:szCs w:val="21"/>
          <w:shd w:val="clear" w:color="auto" w:fill="FFFFFF"/>
        </w:rPr>
        <w:t>逐一进行身份验证。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（2） 如果考生因个人原因无法正常进行面试的，取消面试资格。若出现网络故障问题，考生可以重新进入“腾讯会议”，并重新面试；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（3） 面试结束后，考生必须关闭视频，退出</w:t>
      </w:r>
      <w:r w:rsidR="004F70AD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“腾讯会议”</w:t>
      </w: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。</w:t>
      </w:r>
    </w:p>
    <w:p w:rsidR="00D7188F" w:rsidRPr="00D7188F" w:rsidRDefault="00D7188F" w:rsidP="00D7188F">
      <w:pPr>
        <w:spacing w:line="360" w:lineRule="auto"/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2、相关要求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（1） </w:t>
      </w:r>
      <w:r w:rsidR="00B326CA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参加</w:t>
      </w: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面试的考生须提前调试好网络面试设备，提前20分钟候考、待考，并确保面试期间手机畅通。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（2） 进入考场后，考生需手持身份证正面放在胸前面对摄像头保持三秒，用摄像头360度展示周围环境，确保考场内无其他人在场，并无任何其他辅助工具、设备。面试期间，摄像头需显示考生头部、双肩、双手和部分面试场所环境（考生回答问题时，双手露出目视前方），考生视线不能离开摄像头，面试期间禁止与其他人交谈，不得佩戴耳机，不能借故离开，否则取消考试资格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（3） 面试过程中，不得佩戴墨镜、帽子、头饰、口罩等，头发不得遮挡面部。连接面试系统的设备不得允许运行其他网页或软件，设备处于免打扰状态，保证面试过程不受其他因素干扰或打断。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（4）</w:t>
      </w:r>
      <w:r w:rsidRPr="00D7188F">
        <w:rPr>
          <w:rFonts w:ascii="仿宋_GB2312" w:eastAsia="仿宋_GB2312" w:hAnsi="微软雅黑" w:cs="微软雅黑" w:hint="eastAsia"/>
          <w:color w:val="333333"/>
          <w:szCs w:val="21"/>
          <w:shd w:val="clear" w:color="auto" w:fill="FFFFFF"/>
        </w:rPr>
        <w:t>面试过程中，违规作弊者一经发现，不予录取。</w:t>
      </w:r>
    </w:p>
    <w:p w:rsidR="00D7188F" w:rsidRPr="00D7188F" w:rsidRDefault="00D7188F" w:rsidP="00D7188F">
      <w:pPr>
        <w:spacing w:line="360" w:lineRule="auto"/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3、注意事项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（1） 博士考试是国家研究生招生考试的一部分，考试过程中禁止录音、录像和录屏，禁止将相关信息泄露或公布。</w:t>
      </w:r>
    </w:p>
    <w:p w:rsidR="00D7188F" w:rsidRPr="00D7188F" w:rsidRDefault="00D7188F" w:rsidP="00D7188F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（2） 严格按照规定时间参加考试，考生候考期间应当自觉接受工作人员查验、管理，遵从相关指令。</w:t>
      </w:r>
    </w:p>
    <w:p w:rsidR="00603CC2" w:rsidRPr="000F1D0A" w:rsidRDefault="00D7188F" w:rsidP="000F1D0A">
      <w:pPr>
        <w:spacing w:line="360" w:lineRule="auto"/>
        <w:ind w:firstLineChars="200" w:firstLine="420"/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</w:pP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（3） </w:t>
      </w:r>
      <w:r w:rsidR="00B326CA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面试</w:t>
      </w:r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前务</w:t>
      </w:r>
      <w:bookmarkStart w:id="0" w:name="_GoBack"/>
      <w:r w:rsidRPr="00D7188F">
        <w:rPr>
          <w:rFonts w:ascii="仿宋_GB2312" w:eastAsia="仿宋_GB2312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必保持考试设备电量充足，最好保持充电电源连接，确保考试过程中不会出现因为电量过低自动关机的情况。</w:t>
      </w:r>
      <w:bookmarkEnd w:id="0"/>
    </w:p>
    <w:sectPr w:rsidR="00603CC2" w:rsidRPr="000F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C"/>
    <w:rsid w:val="000F1D0A"/>
    <w:rsid w:val="002A36ED"/>
    <w:rsid w:val="004F70AD"/>
    <w:rsid w:val="00603CC2"/>
    <w:rsid w:val="009A5F7C"/>
    <w:rsid w:val="00B326CA"/>
    <w:rsid w:val="00C40459"/>
    <w:rsid w:val="00D7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75AB-EAD3-4ED3-B703-83D2CB29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陈芸燕</dc:creator>
  <cp:keywords/>
  <dc:description/>
  <cp:lastModifiedBy>陈芸燕</cp:lastModifiedBy>
  <cp:revision>6</cp:revision>
  <dcterms:created xsi:type="dcterms:W3CDTF">2022-03-15T00:01:00Z</dcterms:created>
  <dcterms:modified xsi:type="dcterms:W3CDTF">2022-03-15T00:12:00Z</dcterms:modified>
</cp:coreProperties>
</file>